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5FAC1521"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8511C3">
        <w:rPr>
          <w:rFonts w:ascii="Times New Roman" w:eastAsia="Times New Roman" w:hAnsi="Times New Roman"/>
          <w:sz w:val="24"/>
          <w:szCs w:val="24"/>
          <w:u w:val="single"/>
          <w:lang w:eastAsia="sl-SI"/>
        </w:rPr>
        <w:t xml:space="preserve"> 271</w:t>
      </w:r>
      <w:r w:rsidR="001E347A" w:rsidRPr="001F2EAD">
        <w:rPr>
          <w:rFonts w:ascii="Times New Roman" w:eastAsia="Times New Roman" w:hAnsi="Times New Roman"/>
          <w:sz w:val="24"/>
          <w:szCs w:val="24"/>
          <w:u w:val="single"/>
          <w:lang w:eastAsia="sl-SI"/>
        </w:rPr>
        <w:t xml:space="preserve"> </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1F2EAD" w:rsidRDefault="0053483C" w:rsidP="00364CD7">
      <w:pPr>
        <w:spacing w:after="0"/>
        <w:jc w:val="both"/>
        <w:rPr>
          <w:rFonts w:ascii="Times New Roman" w:eastAsia="Times New Roman" w:hAnsi="Times New Roman"/>
          <w:sz w:val="24"/>
          <w:szCs w:val="24"/>
          <w:lang w:eastAsia="sl-SI"/>
        </w:rPr>
      </w:pPr>
    </w:p>
    <w:p w14:paraId="2E14955B" w14:textId="77777777" w:rsidR="00364CD7" w:rsidRPr="001F2EAD" w:rsidRDefault="00364CD7" w:rsidP="00364CD7">
      <w:pPr>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Vabimo vas k oddaji ponudbe za predmet: </w:t>
      </w:r>
    </w:p>
    <w:p w14:paraId="66B2A2D7" w14:textId="77777777" w:rsidR="00364CD7" w:rsidRPr="001F2EAD" w:rsidRDefault="00364CD7" w:rsidP="00364CD7">
      <w:pPr>
        <w:spacing w:after="0"/>
        <w:jc w:val="both"/>
        <w:rPr>
          <w:rFonts w:ascii="Times New Roman" w:eastAsia="Times New Roman" w:hAnsi="Times New Roman"/>
          <w:sz w:val="24"/>
          <w:szCs w:val="24"/>
          <w:lang w:eastAsia="sl-SI"/>
        </w:rPr>
      </w:pPr>
    </w:p>
    <w:p w14:paraId="6E1E09B0" w14:textId="7375D206" w:rsidR="00364CD7" w:rsidRPr="001F2EAD" w:rsidRDefault="001E2E6B" w:rsidP="00B235B3">
      <w:pPr>
        <w:pStyle w:val="Odstavekseznama"/>
        <w:numPr>
          <w:ilvl w:val="0"/>
          <w:numId w:val="10"/>
        </w:numPr>
        <w:suppressAutoHyphens w:val="0"/>
        <w:autoSpaceDN/>
        <w:spacing w:after="0"/>
        <w:contextualSpacing w:val="0"/>
        <w:rPr>
          <w:rFonts w:ascii="Times New Roman" w:eastAsiaTheme="minorHAnsi" w:hAnsi="Times New Roman"/>
          <w:sz w:val="24"/>
          <w:szCs w:val="24"/>
        </w:rPr>
      </w:pPr>
      <w:r>
        <w:rPr>
          <w:rFonts w:ascii="Times New Roman" w:hAnsi="Times New Roman"/>
          <w:sz w:val="24"/>
          <w:szCs w:val="24"/>
        </w:rPr>
        <w:t>NOSNA KANILA ZA IZVAJANJE ZDRAVLJENJA Z VISOKIMI PRETOKI</w:t>
      </w:r>
      <w:r w:rsidR="002A378F">
        <w:rPr>
          <w:rFonts w:ascii="Times New Roman" w:hAnsi="Times New Roman"/>
          <w:sz w:val="24"/>
          <w:szCs w:val="24"/>
        </w:rPr>
        <w:t xml:space="preserve"> – odrasla za </w:t>
      </w:r>
      <w:proofErr w:type="spellStart"/>
      <w:r w:rsidR="002A378F">
        <w:rPr>
          <w:rFonts w:ascii="Times New Roman" w:hAnsi="Times New Roman"/>
          <w:sz w:val="24"/>
          <w:szCs w:val="24"/>
        </w:rPr>
        <w:t>traheostomsko</w:t>
      </w:r>
      <w:proofErr w:type="spellEnd"/>
      <w:r w:rsidR="002A378F">
        <w:rPr>
          <w:rFonts w:ascii="Times New Roman" w:hAnsi="Times New Roman"/>
          <w:sz w:val="24"/>
          <w:szCs w:val="24"/>
        </w:rPr>
        <w:t xml:space="preserve"> kanilo</w:t>
      </w:r>
      <w:r w:rsidR="001F2EAD" w:rsidRPr="001F2EAD">
        <w:rPr>
          <w:rFonts w:ascii="Times New Roman" w:hAnsi="Times New Roman"/>
          <w:sz w:val="24"/>
          <w:szCs w:val="24"/>
        </w:rPr>
        <w:t xml:space="preserve"> </w:t>
      </w:r>
      <w:r w:rsidR="00BD6543" w:rsidRPr="001F2EAD">
        <w:rPr>
          <w:rFonts w:ascii="Times New Roman" w:eastAsia="Times New Roman" w:hAnsi="Times New Roman"/>
          <w:sz w:val="24"/>
          <w:szCs w:val="24"/>
          <w:lang w:eastAsia="sl-SI"/>
        </w:rPr>
        <w:t xml:space="preserve">, v skladu z opisom kot sledi iz OBR- </w:t>
      </w:r>
      <w:r w:rsidR="001111EE" w:rsidRPr="001F2EAD">
        <w:rPr>
          <w:rFonts w:ascii="Times New Roman" w:eastAsia="Times New Roman" w:hAnsi="Times New Roman"/>
          <w:sz w:val="24"/>
          <w:szCs w:val="24"/>
          <w:lang w:eastAsia="sl-SI"/>
        </w:rPr>
        <w:t>1</w:t>
      </w:r>
    </w:p>
    <w:p w14:paraId="1166A13F" w14:textId="77777777" w:rsidR="00364CD7" w:rsidRPr="001F2EAD" w:rsidRDefault="00364CD7" w:rsidP="00364CD7">
      <w:pPr>
        <w:spacing w:after="0"/>
        <w:jc w:val="both"/>
        <w:rPr>
          <w:rFonts w:ascii="Times New Roman" w:eastAsia="Times New Roman" w:hAnsi="Times New Roman"/>
          <w:sz w:val="24"/>
          <w:szCs w:val="24"/>
          <w:lang w:eastAsia="sl-SI"/>
        </w:rPr>
      </w:pPr>
    </w:p>
    <w:p w14:paraId="5077BD0A" w14:textId="77777777" w:rsidR="001F2EAD" w:rsidRPr="001F2EAD" w:rsidRDefault="001F2EAD" w:rsidP="00364CD7">
      <w:pPr>
        <w:spacing w:after="0"/>
        <w:jc w:val="both"/>
        <w:rPr>
          <w:rFonts w:ascii="Times New Roman" w:eastAsia="Times New Roman" w:hAnsi="Times New Roman"/>
          <w:sz w:val="24"/>
          <w:szCs w:val="24"/>
          <w:lang w:eastAsia="sl-SI"/>
        </w:rPr>
      </w:pPr>
    </w:p>
    <w:p w14:paraId="32637D24" w14:textId="43A3C462" w:rsidR="002A378F" w:rsidRPr="001F2EAD" w:rsidRDefault="002A378F" w:rsidP="00364CD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Nastavek za izvajanje terapije,  z nastavljivo odprtino za možnost uravnavanje tlaka z varnostnim vrtljivim pokrovom proti zadušitvi – povezovalna cev dolžine 50 cm +/-10% Kot na primer kataloška št. RVQ002G</w:t>
      </w:r>
    </w:p>
    <w:p w14:paraId="2A10F91D" w14:textId="77777777" w:rsidR="001F2EAD" w:rsidRPr="001F2EAD" w:rsidRDefault="001F2EAD" w:rsidP="00364CD7">
      <w:pPr>
        <w:spacing w:after="0"/>
        <w:jc w:val="both"/>
        <w:rPr>
          <w:rFonts w:ascii="Times New Roman" w:eastAsia="Times New Roman" w:hAnsi="Times New Roman"/>
          <w:sz w:val="24"/>
          <w:szCs w:val="24"/>
          <w:lang w:eastAsia="sl-SI"/>
        </w:rPr>
      </w:pPr>
    </w:p>
    <w:p w14:paraId="7A646898" w14:textId="24775726" w:rsidR="001E347A" w:rsidRPr="001F2EAD" w:rsidRDefault="001E347A" w:rsidP="001E347A">
      <w:pPr>
        <w:jc w:val="center"/>
        <w:rPr>
          <w:rFonts w:ascii="Times New Roman" w:eastAsiaTheme="minorHAnsi" w:hAnsi="Times New Roman"/>
          <w:sz w:val="24"/>
          <w:szCs w:val="24"/>
        </w:rPr>
      </w:pPr>
      <w:r w:rsidRPr="001F2EAD">
        <w:rPr>
          <w:rFonts w:ascii="Times New Roman" w:hAnsi="Times New Roman"/>
          <w:sz w:val="24"/>
          <w:szCs w:val="24"/>
        </w:rPr>
        <w:t xml:space="preserve">Letna količina: </w:t>
      </w:r>
      <w:r w:rsidR="002A378F">
        <w:rPr>
          <w:rFonts w:ascii="Times New Roman" w:hAnsi="Times New Roman"/>
          <w:sz w:val="24"/>
          <w:szCs w:val="24"/>
        </w:rPr>
        <w:t>5</w:t>
      </w:r>
      <w:r w:rsidRPr="001F2EAD">
        <w:rPr>
          <w:rFonts w:ascii="Times New Roman" w:hAnsi="Times New Roman"/>
          <w:sz w:val="24"/>
          <w:szCs w:val="24"/>
        </w:rPr>
        <w:t xml:space="preserve"> kos</w:t>
      </w:r>
    </w:p>
    <w:p w14:paraId="790D8CB8" w14:textId="77777777" w:rsidR="001E347A" w:rsidRDefault="001E347A" w:rsidP="001E347A">
      <w:pPr>
        <w:jc w:val="center"/>
        <w:rPr>
          <w:rFonts w:ascii="Times New Roman" w:hAnsi="Times New Roman"/>
          <w:sz w:val="24"/>
          <w:szCs w:val="24"/>
        </w:rPr>
      </w:pPr>
      <w:r w:rsidRPr="001F2EAD">
        <w:rPr>
          <w:rFonts w:ascii="Times New Roman" w:hAnsi="Times New Roman"/>
          <w:sz w:val="24"/>
          <w:szCs w:val="24"/>
        </w:rPr>
        <w:t>Sukcesivna dobava</w:t>
      </w:r>
    </w:p>
    <w:p w14:paraId="7354D186" w14:textId="77777777" w:rsidR="00B235B3" w:rsidRDefault="00B235B3" w:rsidP="001E347A">
      <w:pPr>
        <w:jc w:val="center"/>
        <w:rPr>
          <w:rFonts w:ascii="Times New Roman" w:hAnsi="Times New Roman"/>
          <w:sz w:val="24"/>
          <w:szCs w:val="24"/>
        </w:rPr>
      </w:pPr>
    </w:p>
    <w:p w14:paraId="70023A77" w14:textId="77777777" w:rsidR="00B235B3" w:rsidRDefault="00B235B3" w:rsidP="001E347A">
      <w:pPr>
        <w:jc w:val="center"/>
        <w:rPr>
          <w:rFonts w:ascii="Times New Roman" w:hAnsi="Times New Roman"/>
          <w:sz w:val="24"/>
          <w:szCs w:val="24"/>
        </w:rPr>
      </w:pPr>
    </w:p>
    <w:p w14:paraId="264573E6" w14:textId="7CF40C84" w:rsidR="00B235B3" w:rsidRPr="00B235B3" w:rsidRDefault="00B235B3" w:rsidP="00B235B3">
      <w:pPr>
        <w:pStyle w:val="Odstavekseznama"/>
        <w:numPr>
          <w:ilvl w:val="0"/>
          <w:numId w:val="10"/>
        </w:numPr>
        <w:suppressAutoHyphens w:val="0"/>
        <w:autoSpaceDN/>
        <w:spacing w:after="0"/>
        <w:rPr>
          <w:rFonts w:ascii="Times New Roman" w:eastAsiaTheme="minorHAnsi" w:hAnsi="Times New Roman"/>
          <w:sz w:val="24"/>
          <w:szCs w:val="24"/>
        </w:rPr>
      </w:pPr>
      <w:r w:rsidRPr="00B235B3">
        <w:rPr>
          <w:rFonts w:ascii="Times New Roman" w:hAnsi="Times New Roman"/>
          <w:sz w:val="24"/>
          <w:szCs w:val="24"/>
        </w:rPr>
        <w:t xml:space="preserve">NOSNA KANILA ZA IZVAJANJE ZDRAVLJENJA Z VISOKIMI PRETOKI – odrasla v treh velikosti </w:t>
      </w:r>
      <w:r w:rsidRPr="00B235B3">
        <w:rPr>
          <w:rFonts w:ascii="Times New Roman" w:eastAsia="Times New Roman" w:hAnsi="Times New Roman"/>
          <w:sz w:val="24"/>
          <w:szCs w:val="24"/>
          <w:lang w:eastAsia="sl-SI"/>
        </w:rPr>
        <w:t>, v skladu z opisom kot sledi iz OBR- 1</w:t>
      </w:r>
    </w:p>
    <w:p w14:paraId="517C079C" w14:textId="77777777" w:rsidR="00B235B3" w:rsidRPr="001F2EAD" w:rsidRDefault="00B235B3" w:rsidP="00B235B3">
      <w:pPr>
        <w:spacing w:after="0"/>
        <w:jc w:val="both"/>
        <w:rPr>
          <w:rFonts w:ascii="Times New Roman" w:eastAsia="Times New Roman" w:hAnsi="Times New Roman"/>
          <w:sz w:val="24"/>
          <w:szCs w:val="24"/>
          <w:lang w:eastAsia="sl-SI"/>
        </w:rPr>
      </w:pPr>
    </w:p>
    <w:p w14:paraId="1E3CC956" w14:textId="77777777" w:rsidR="00B235B3" w:rsidRPr="001F2EAD" w:rsidRDefault="00B235B3" w:rsidP="00B235B3">
      <w:pPr>
        <w:spacing w:after="0"/>
        <w:jc w:val="both"/>
        <w:rPr>
          <w:rFonts w:ascii="Times New Roman" w:eastAsia="Times New Roman" w:hAnsi="Times New Roman"/>
          <w:sz w:val="24"/>
          <w:szCs w:val="24"/>
          <w:lang w:eastAsia="sl-SI"/>
        </w:rPr>
      </w:pPr>
    </w:p>
    <w:p w14:paraId="1D049DAB" w14:textId="77777777" w:rsidR="00B235B3" w:rsidRPr="001F2EAD" w:rsidRDefault="00B235B3" w:rsidP="00B235B3">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Nosni vstavki iz posebno mehkega material in atravmatsko obliko ob stiku nad ustnico, v kompletu s priključno cevjo, ki se zaključi z vrtljivim </w:t>
      </w:r>
      <w:proofErr w:type="spellStart"/>
      <w:r>
        <w:rPr>
          <w:rFonts w:ascii="Times New Roman" w:eastAsia="Times New Roman" w:hAnsi="Times New Roman"/>
          <w:sz w:val="24"/>
          <w:szCs w:val="24"/>
          <w:lang w:eastAsia="sl-SI"/>
        </w:rPr>
        <w:t>konektorjem</w:t>
      </w:r>
      <w:proofErr w:type="spellEnd"/>
      <w:r>
        <w:rPr>
          <w:rFonts w:ascii="Times New Roman" w:eastAsia="Times New Roman" w:hAnsi="Times New Roman"/>
          <w:sz w:val="24"/>
          <w:szCs w:val="24"/>
          <w:lang w:eastAsia="sl-SI"/>
        </w:rPr>
        <w:t xml:space="preserve"> 15F-22M in 22mmF skladnim ISO 5356-1. Nosna kanila je kompatibilna z dvocevnim dihalnimi sistemi ventilatorjem ter z enocevnimi običajnimi in posebnimi sistemi turbinskih aparatov za ZVP. V kompletu z dvotočkovnim fiksacijskim trakom iz raztegljivega materiala. Kot na primer kataloška št. 30076310K, 30076410K in 30076510K</w:t>
      </w:r>
    </w:p>
    <w:p w14:paraId="55217027" w14:textId="77777777" w:rsidR="00B235B3" w:rsidRPr="001F2EAD" w:rsidRDefault="00B235B3" w:rsidP="00B235B3">
      <w:pPr>
        <w:spacing w:after="0"/>
        <w:jc w:val="both"/>
        <w:rPr>
          <w:rFonts w:ascii="Times New Roman" w:eastAsia="Times New Roman" w:hAnsi="Times New Roman"/>
          <w:sz w:val="24"/>
          <w:szCs w:val="24"/>
          <w:lang w:eastAsia="sl-SI"/>
        </w:rPr>
      </w:pPr>
    </w:p>
    <w:p w14:paraId="7ED8697F" w14:textId="77777777" w:rsidR="00B235B3" w:rsidRPr="001F2EAD" w:rsidRDefault="00B235B3" w:rsidP="00B235B3">
      <w:pPr>
        <w:jc w:val="center"/>
        <w:rPr>
          <w:rFonts w:ascii="Times New Roman" w:eastAsiaTheme="minorHAnsi" w:hAnsi="Times New Roman"/>
          <w:sz w:val="24"/>
          <w:szCs w:val="24"/>
        </w:rPr>
      </w:pPr>
      <w:r w:rsidRPr="001F2EAD">
        <w:rPr>
          <w:rFonts w:ascii="Times New Roman" w:hAnsi="Times New Roman"/>
          <w:sz w:val="24"/>
          <w:szCs w:val="24"/>
        </w:rPr>
        <w:t xml:space="preserve">Letna količina: </w:t>
      </w:r>
      <w:r>
        <w:rPr>
          <w:rFonts w:ascii="Times New Roman" w:hAnsi="Times New Roman"/>
          <w:sz w:val="24"/>
          <w:szCs w:val="24"/>
        </w:rPr>
        <w:t>10</w:t>
      </w:r>
      <w:r w:rsidRPr="001F2EAD">
        <w:rPr>
          <w:rFonts w:ascii="Times New Roman" w:hAnsi="Times New Roman"/>
          <w:sz w:val="24"/>
          <w:szCs w:val="24"/>
        </w:rPr>
        <w:t xml:space="preserve"> kos</w:t>
      </w:r>
    </w:p>
    <w:p w14:paraId="4F542B77" w14:textId="77777777" w:rsidR="00B235B3" w:rsidRPr="001F2EAD" w:rsidRDefault="00B235B3" w:rsidP="00B235B3">
      <w:pPr>
        <w:jc w:val="center"/>
        <w:rPr>
          <w:rFonts w:ascii="Times New Roman" w:hAnsi="Times New Roman"/>
          <w:sz w:val="24"/>
          <w:szCs w:val="24"/>
        </w:rPr>
      </w:pPr>
      <w:r w:rsidRPr="001F2EAD">
        <w:rPr>
          <w:rFonts w:ascii="Times New Roman" w:hAnsi="Times New Roman"/>
          <w:sz w:val="24"/>
          <w:szCs w:val="24"/>
        </w:rPr>
        <w:t>Sukcesivna dobava</w:t>
      </w:r>
    </w:p>
    <w:p w14:paraId="773BAD6F" w14:textId="77777777" w:rsidR="00B235B3" w:rsidRDefault="00B235B3" w:rsidP="001E347A">
      <w:pPr>
        <w:jc w:val="center"/>
        <w:rPr>
          <w:rFonts w:ascii="Times New Roman" w:hAnsi="Times New Roman"/>
          <w:sz w:val="24"/>
          <w:szCs w:val="24"/>
        </w:rPr>
      </w:pPr>
    </w:p>
    <w:p w14:paraId="1BE64BF6" w14:textId="77777777" w:rsidR="00B235B3" w:rsidRDefault="00B235B3" w:rsidP="001E347A">
      <w:pPr>
        <w:jc w:val="center"/>
        <w:rPr>
          <w:rFonts w:ascii="Times New Roman" w:hAnsi="Times New Roman"/>
          <w:sz w:val="24"/>
          <w:szCs w:val="24"/>
        </w:rPr>
      </w:pPr>
    </w:p>
    <w:p w14:paraId="61A38B8F" w14:textId="77777777" w:rsidR="00B235B3" w:rsidRPr="001F2EAD" w:rsidRDefault="00B235B3" w:rsidP="001E347A">
      <w:pPr>
        <w:jc w:val="center"/>
        <w:rPr>
          <w:rFonts w:ascii="Times New Roman" w:hAnsi="Times New Roman"/>
          <w:sz w:val="24"/>
          <w:szCs w:val="24"/>
        </w:rPr>
      </w:pPr>
    </w:p>
    <w:p w14:paraId="2944AE8D" w14:textId="77777777" w:rsidR="0053483C" w:rsidRPr="001F2EAD" w:rsidRDefault="0053483C" w:rsidP="00364CD7">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62B32E1A" w14:textId="77777777" w:rsidR="00364CD7" w:rsidRPr="001F2EAD" w:rsidRDefault="00364CD7" w:rsidP="001111EE">
      <w:pPr>
        <w:pStyle w:val="Odstavekseznama"/>
        <w:numPr>
          <w:ilvl w:val="0"/>
          <w:numId w:val="6"/>
        </w:numPr>
        <w:jc w:val="both"/>
        <w:rPr>
          <w:rFonts w:ascii="Times New Roman" w:hAnsi="Times New Roman"/>
          <w:sz w:val="24"/>
          <w:szCs w:val="24"/>
        </w:rPr>
      </w:pPr>
      <w:r w:rsidRPr="001F2EAD">
        <w:rPr>
          <w:rFonts w:ascii="Times New Roman" w:eastAsia="Times New Roman" w:hAnsi="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Če dobava ne ustreza naročeni količini in/ali kakovosti, je dobavitelj dolžan pomanjkljivosti nemudoma brezplačno odpraviti. V kolikor dobavitelj napak ne odpravi </w:t>
      </w:r>
      <w:r w:rsidRPr="001F2EAD">
        <w:rPr>
          <w:rFonts w:ascii="Times New Roman" w:eastAsia="Times New Roman" w:hAnsi="Times New Roman"/>
          <w:sz w:val="24"/>
          <w:szCs w:val="24"/>
          <w:lang w:eastAsia="sl-SI"/>
        </w:rPr>
        <w:lastRenderedPageBreak/>
        <w:t>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w:t>
      </w:r>
      <w:r w:rsidRPr="001F2EAD">
        <w:rPr>
          <w:rFonts w:ascii="Times New Roman" w:hAnsi="Times New Roman"/>
          <w:sz w:val="24"/>
          <w:szCs w:val="24"/>
          <w:lang w:eastAsia="sl-SI"/>
        </w:rPr>
        <w:lastRenderedPageBreak/>
        <w:t>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12E82E5A"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1E347A" w:rsidRPr="001F2EAD">
        <w:rPr>
          <w:rFonts w:ascii="Times New Roman" w:eastAsia="Times New Roman" w:hAnsi="Times New Roman"/>
          <w:sz w:val="24"/>
          <w:szCs w:val="24"/>
          <w:lang w:eastAsia="sl-SI"/>
        </w:rPr>
        <w:t xml:space="preserve"> </w:t>
      </w:r>
      <w:r w:rsidR="008511C3">
        <w:rPr>
          <w:rFonts w:ascii="Times New Roman" w:eastAsia="Times New Roman" w:hAnsi="Times New Roman"/>
          <w:sz w:val="24"/>
          <w:szCs w:val="24"/>
          <w:lang w:eastAsia="sl-SI"/>
        </w:rPr>
        <w:t>271</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A378F" w:rsidRPr="002A378F">
        <w:rPr>
          <w:rFonts w:ascii="Times New Roman" w:hAnsi="Times New Roman"/>
          <w:sz w:val="24"/>
          <w:szCs w:val="24"/>
        </w:rPr>
        <w:t xml:space="preserve"> </w:t>
      </w:r>
      <w:r w:rsidR="002A378F">
        <w:rPr>
          <w:rFonts w:ascii="Times New Roman" w:hAnsi="Times New Roman"/>
          <w:sz w:val="24"/>
          <w:szCs w:val="24"/>
        </w:rPr>
        <w:t xml:space="preserve">NOSNA KANILA ZA IZVAJANJE ZDRAVLJENJA Z VISOKIMI PRETOKI </w:t>
      </w:r>
      <w:r w:rsidRPr="001F2EAD">
        <w:rPr>
          <w:rFonts w:ascii="Times New Roman" w:eastAsia="Times New Roman" w:hAnsi="Times New Roman"/>
          <w:sz w:val="24"/>
          <w:szCs w:val="24"/>
          <w:lang w:eastAsia="sl-SI"/>
        </w:rPr>
        <w:t xml:space="preserve">do najkasneje </w:t>
      </w:r>
      <w:r w:rsidR="001F2EAD" w:rsidRPr="001F2EAD">
        <w:rPr>
          <w:rFonts w:ascii="Times New Roman" w:eastAsia="Times New Roman" w:hAnsi="Times New Roman"/>
          <w:sz w:val="24"/>
          <w:szCs w:val="24"/>
          <w:lang w:eastAsia="sl-SI"/>
        </w:rPr>
        <w:t>05</w:t>
      </w:r>
      <w:r w:rsidRPr="001F2EAD">
        <w:rPr>
          <w:rFonts w:ascii="Times New Roman" w:eastAsia="Times New Roman" w:hAnsi="Times New Roman"/>
          <w:sz w:val="24"/>
          <w:szCs w:val="24"/>
          <w:lang w:eastAsia="sl-SI"/>
        </w:rPr>
        <w:t>.0</w:t>
      </w:r>
      <w:r w:rsidR="001F2EAD" w:rsidRPr="001F2EAD">
        <w:rPr>
          <w:rFonts w:ascii="Times New Roman" w:eastAsia="Times New Roman" w:hAnsi="Times New Roman"/>
          <w:sz w:val="24"/>
          <w:szCs w:val="24"/>
          <w:lang w:eastAsia="sl-SI"/>
        </w:rPr>
        <w:t>6</w:t>
      </w:r>
      <w:r w:rsidRPr="001F2EAD">
        <w:rPr>
          <w:rFonts w:ascii="Times New Roman" w:eastAsia="Times New Roman" w:hAnsi="Times New Roman"/>
          <w:sz w:val="24"/>
          <w:szCs w:val="24"/>
          <w:lang w:eastAsia="sl-SI"/>
        </w:rPr>
        <w:t>.2023 do 1</w:t>
      </w:r>
      <w:r w:rsidR="001E347A" w:rsidRPr="001F2EAD">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4586" w:type="dxa"/>
        <w:tblInd w:w="-10" w:type="dxa"/>
        <w:tblCellMar>
          <w:left w:w="70" w:type="dxa"/>
          <w:right w:w="70" w:type="dxa"/>
        </w:tblCellMar>
        <w:tblLook w:val="04A0" w:firstRow="1" w:lastRow="0" w:firstColumn="1" w:lastColumn="0" w:noHBand="0" w:noVBand="1"/>
      </w:tblPr>
      <w:tblGrid>
        <w:gridCol w:w="1814"/>
        <w:gridCol w:w="1794"/>
        <w:gridCol w:w="1053"/>
        <w:gridCol w:w="876"/>
        <w:gridCol w:w="964"/>
        <w:gridCol w:w="941"/>
        <w:gridCol w:w="833"/>
        <w:gridCol w:w="1252"/>
        <w:gridCol w:w="1087"/>
        <w:gridCol w:w="1375"/>
        <w:gridCol w:w="1236"/>
        <w:gridCol w:w="94"/>
        <w:gridCol w:w="1602"/>
      </w:tblGrid>
      <w:tr w:rsidR="0053483C" w:rsidRPr="001F2EAD" w14:paraId="3439083C"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895" w:type="dxa"/>
            <w:tcBorders>
              <w:top w:val="single" w:sz="8" w:space="0" w:color="000000"/>
              <w:left w:val="nil"/>
              <w:bottom w:val="single" w:sz="8" w:space="0" w:color="000000"/>
              <w:right w:val="nil"/>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B235B3" w:rsidRPr="001F2EAD" w14:paraId="3BC5C9A3"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tcPr>
          <w:p w14:paraId="59465286" w14:textId="77777777" w:rsidR="00B235B3" w:rsidRPr="001F2EAD" w:rsidRDefault="00B235B3" w:rsidP="00644E63">
            <w:pPr>
              <w:suppressAutoHyphens w:val="0"/>
              <w:autoSpaceDN/>
              <w:spacing w:after="0"/>
              <w:rPr>
                <w:rFonts w:ascii="Times New Roman" w:eastAsia="Times New Roman" w:hAnsi="Times New Roman"/>
                <w:b/>
                <w:bCs/>
                <w:sz w:val="24"/>
                <w:szCs w:val="24"/>
                <w:lang w:eastAsia="sl-SI"/>
              </w:rPr>
            </w:pPr>
          </w:p>
        </w:tc>
        <w:tc>
          <w:tcPr>
            <w:tcW w:w="1997" w:type="dxa"/>
            <w:tcBorders>
              <w:top w:val="single" w:sz="8" w:space="0" w:color="000000"/>
              <w:left w:val="nil"/>
              <w:bottom w:val="single" w:sz="8" w:space="0" w:color="000000"/>
              <w:right w:val="single" w:sz="4" w:space="0" w:color="000000"/>
            </w:tcBorders>
            <w:shd w:val="clear" w:color="auto" w:fill="auto"/>
            <w:vAlign w:val="center"/>
          </w:tcPr>
          <w:p w14:paraId="79D8BB70" w14:textId="2E302875" w:rsidR="00B235B3" w:rsidRPr="001F2EAD" w:rsidRDefault="00B235B3" w:rsidP="00021FCF">
            <w:pPr>
              <w:suppressAutoHyphens w:val="0"/>
              <w:autoSpaceDN/>
              <w:spacing w:after="0"/>
              <w:rPr>
                <w:rFonts w:ascii="Times New Roman" w:eastAsia="Times New Roman" w:hAnsi="Times New Roman"/>
                <w:b/>
                <w:bCs/>
                <w:sz w:val="24"/>
                <w:szCs w:val="24"/>
                <w:lang w:eastAsia="sl-SI"/>
              </w:rPr>
            </w:pPr>
            <w:r>
              <w:rPr>
                <w:rFonts w:ascii="Times New Roman" w:hAnsi="Times New Roman"/>
                <w:sz w:val="24"/>
                <w:szCs w:val="24"/>
              </w:rPr>
              <w:t>NOSNA KANILA ZA IZVAJANJE ZDRAVLJENJA Z VISOKIMI PRETOKI</w:t>
            </w:r>
            <w:r w:rsidR="00487347">
              <w:rPr>
                <w:rFonts w:ascii="Times New Roman" w:hAnsi="Times New Roman"/>
                <w:sz w:val="24"/>
                <w:szCs w:val="24"/>
              </w:rPr>
              <w:t xml:space="preserve">-odrasla za </w:t>
            </w:r>
            <w:proofErr w:type="spellStart"/>
            <w:r w:rsidR="00487347">
              <w:rPr>
                <w:rFonts w:ascii="Times New Roman" w:hAnsi="Times New Roman"/>
                <w:sz w:val="24"/>
                <w:szCs w:val="24"/>
              </w:rPr>
              <w:t>traheostomsko</w:t>
            </w:r>
            <w:proofErr w:type="spellEnd"/>
            <w:r w:rsidR="00487347">
              <w:rPr>
                <w:rFonts w:ascii="Times New Roman" w:hAnsi="Times New Roman"/>
                <w:sz w:val="24"/>
                <w:szCs w:val="24"/>
              </w:rPr>
              <w:t xml:space="preserve"> kanilo</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A9BB2F3" w14:textId="34A98F70"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122CC01D"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9D2D5FA"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c>
          <w:tcPr>
            <w:tcW w:w="919" w:type="dxa"/>
            <w:tcBorders>
              <w:top w:val="single" w:sz="8" w:space="0" w:color="000000"/>
              <w:left w:val="nil"/>
              <w:bottom w:val="single" w:sz="8" w:space="0" w:color="000000"/>
              <w:right w:val="single" w:sz="4" w:space="0" w:color="000000"/>
            </w:tcBorders>
            <w:shd w:val="clear" w:color="auto" w:fill="auto"/>
            <w:vAlign w:val="center"/>
          </w:tcPr>
          <w:p w14:paraId="0867AF91"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CC6F5B1"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000000"/>
            </w:tcBorders>
            <w:shd w:val="clear" w:color="auto" w:fill="auto"/>
            <w:vAlign w:val="center"/>
          </w:tcPr>
          <w:p w14:paraId="47CC3AA0"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c>
          <w:tcPr>
            <w:tcW w:w="895" w:type="dxa"/>
            <w:tcBorders>
              <w:top w:val="single" w:sz="8" w:space="0" w:color="000000"/>
              <w:left w:val="nil"/>
              <w:bottom w:val="single" w:sz="8" w:space="0" w:color="000000"/>
              <w:right w:val="nil"/>
            </w:tcBorders>
          </w:tcPr>
          <w:p w14:paraId="00F1F63A"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nil"/>
              <w:bottom w:val="single" w:sz="8" w:space="0" w:color="000000"/>
              <w:right w:val="single" w:sz="4" w:space="0" w:color="000000"/>
            </w:tcBorders>
            <w:shd w:val="clear" w:color="auto" w:fill="auto"/>
            <w:noWrap/>
            <w:vAlign w:val="center"/>
          </w:tcPr>
          <w:p w14:paraId="5D7FCA56"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0A823916" w14:textId="77777777" w:rsidR="00B235B3" w:rsidRPr="001F2EAD" w:rsidRDefault="00B235B3"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40D4B8E4" w14:textId="77777777" w:rsidR="00B235B3" w:rsidRPr="001F2EAD" w:rsidRDefault="00B235B3" w:rsidP="00644E63">
            <w:pPr>
              <w:suppressAutoHyphens w:val="0"/>
              <w:autoSpaceDN/>
              <w:spacing w:after="0"/>
              <w:jc w:val="center"/>
              <w:rPr>
                <w:rFonts w:ascii="Times New Roman" w:eastAsia="Times New Roman" w:hAnsi="Times New Roman"/>
                <w:b/>
                <w:bCs/>
                <w:sz w:val="24"/>
                <w:szCs w:val="24"/>
                <w:lang w:eastAsia="sl-SI"/>
              </w:rPr>
            </w:pPr>
          </w:p>
        </w:tc>
      </w:tr>
      <w:tr w:rsidR="0053483C" w:rsidRPr="001F2EAD" w14:paraId="512DF538"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0AFDB393" w14:textId="4BA52E59" w:rsidR="00644E63" w:rsidRPr="001F2EAD" w:rsidRDefault="00644E63" w:rsidP="00644E63">
            <w:pPr>
              <w:suppressAutoHyphens w:val="0"/>
              <w:autoSpaceDN/>
              <w:spacing w:after="0"/>
              <w:rPr>
                <w:rFonts w:ascii="Times New Roman" w:eastAsia="Times New Roman" w:hAnsi="Times New Roman"/>
                <w:sz w:val="24"/>
                <w:szCs w:val="24"/>
                <w:lang w:eastAsia="sl-SI"/>
              </w:rPr>
            </w:pP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41DED6B5" w14:textId="0B87138C" w:rsidR="00644E63" w:rsidRPr="001F2EAD" w:rsidRDefault="002A378F" w:rsidP="00644E63">
            <w:pPr>
              <w:suppressAutoHyphens w:val="0"/>
              <w:autoSpaceDN/>
              <w:spacing w:after="0"/>
              <w:jc w:val="center"/>
              <w:rPr>
                <w:rFonts w:ascii="Times New Roman" w:eastAsia="Times New Roman" w:hAnsi="Times New Roman"/>
                <w:b/>
                <w:bCs/>
                <w:sz w:val="24"/>
                <w:szCs w:val="24"/>
                <w:lang w:eastAsia="sl-SI"/>
              </w:rPr>
            </w:pPr>
            <w:r>
              <w:rPr>
                <w:rFonts w:ascii="Times New Roman" w:hAnsi="Times New Roman"/>
                <w:sz w:val="24"/>
                <w:szCs w:val="24"/>
              </w:rPr>
              <w:t>NOSNA KANILA ZA IZVAJANJE ZDRAVLJENJA Z VISOKIMI PRETOKI</w:t>
            </w:r>
            <w:r w:rsidR="00487347">
              <w:rPr>
                <w:rFonts w:ascii="Times New Roman" w:hAnsi="Times New Roman"/>
                <w:sz w:val="24"/>
                <w:szCs w:val="24"/>
              </w:rPr>
              <w:t>-odrasla v treh velikostih</w:t>
            </w: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1CDFC276" w14:textId="0FB0DDB7" w:rsidR="00644E63" w:rsidRPr="001F2EAD" w:rsidRDefault="00B235B3" w:rsidP="00644E63">
            <w:pPr>
              <w:suppressAutoHyphens w:val="0"/>
              <w:autoSpaceDN/>
              <w:spacing w:after="0"/>
              <w:jc w:val="center"/>
              <w:rPr>
                <w:rFonts w:ascii="Times New Roman" w:eastAsia="Times New Roman" w:hAnsi="Times New Roman"/>
                <w:sz w:val="24"/>
                <w:szCs w:val="24"/>
                <w:lang w:eastAsia="sl-SI"/>
              </w:rPr>
            </w:pPr>
            <w:r>
              <w:rPr>
                <w:rFonts w:ascii="Times New Roman" w:eastAsia="Times New Roman" w:hAnsi="Times New Roman"/>
                <w:sz w:val="24"/>
                <w:szCs w:val="24"/>
                <w:lang w:eastAsia="sl-SI"/>
              </w:rPr>
              <w:t>10</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4F33E123"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1450E55E"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7E7BFEF7"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75F1564B"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46887228"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895" w:type="dxa"/>
            <w:tcBorders>
              <w:top w:val="single" w:sz="4" w:space="0" w:color="000000"/>
              <w:left w:val="nil"/>
              <w:bottom w:val="single" w:sz="4" w:space="0" w:color="000000"/>
              <w:right w:val="nil"/>
            </w:tcBorders>
          </w:tcPr>
          <w:p w14:paraId="7B904C8F"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69D5F698"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50620DBE"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5CB61AC6" w14:textId="77777777" w:rsidR="00644E63" w:rsidRPr="001F2EAD" w:rsidRDefault="00644E63" w:rsidP="00644E63">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w:t>
            </w:r>
          </w:p>
        </w:tc>
      </w:tr>
      <w:bookmarkEnd w:id="0"/>
      <w:tr w:rsidR="00021FCF" w:rsidRPr="001F2EAD" w14:paraId="12797745"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F73"/>
    <w:multiLevelType w:val="hybridMultilevel"/>
    <w:tmpl w:val="1AC08A90"/>
    <w:lvl w:ilvl="0" w:tplc="B7FCB228">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5"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09922626">
    <w:abstractNumId w:val="2"/>
  </w:num>
  <w:num w:numId="2" w16cid:durableId="1576428386">
    <w:abstractNumId w:val="3"/>
  </w:num>
  <w:num w:numId="3" w16cid:durableId="348337050">
    <w:abstractNumId w:val="1"/>
  </w:num>
  <w:num w:numId="4" w16cid:durableId="108294530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4"/>
  </w:num>
  <w:num w:numId="6" w16cid:durableId="1138567816">
    <w:abstractNumId w:val="8"/>
  </w:num>
  <w:num w:numId="7" w16cid:durableId="629629210">
    <w:abstractNumId w:val="5"/>
  </w:num>
  <w:num w:numId="8" w16cid:durableId="1009523725">
    <w:abstractNumId w:val="7"/>
  </w:num>
  <w:num w:numId="9" w16cid:durableId="571090102">
    <w:abstractNumId w:val="6"/>
  </w:num>
  <w:num w:numId="10" w16cid:durableId="897782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E2E6B"/>
    <w:rsid w:val="001E347A"/>
    <w:rsid w:val="001F2EAD"/>
    <w:rsid w:val="002A378F"/>
    <w:rsid w:val="00364CD7"/>
    <w:rsid w:val="00365378"/>
    <w:rsid w:val="00487347"/>
    <w:rsid w:val="0053483C"/>
    <w:rsid w:val="00644E63"/>
    <w:rsid w:val="00817C9D"/>
    <w:rsid w:val="008511C3"/>
    <w:rsid w:val="00B235B3"/>
    <w:rsid w:val="00BD6543"/>
    <w:rsid w:val="00C57234"/>
    <w:rsid w:val="00D0547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1372</Words>
  <Characters>7822</Characters>
  <Application>Microsoft Office Word</Application>
  <DocSecurity>4</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2023-05-16T11:55:00Z</cp:lastPrinted>
  <dcterms:created xsi:type="dcterms:W3CDTF">2023-06-02T07:00:00Z</dcterms:created>
  <dcterms:modified xsi:type="dcterms:W3CDTF">2023-06-02T07:00:00Z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